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0EB" w:rsidRDefault="00AB11FC">
      <w:pPr>
        <w:spacing w:line="1400" w:lineRule="exact"/>
        <w:jc w:val="center"/>
        <w:rPr>
          <w:rFonts w:ascii="方正大标宋_GBK" w:eastAsia="方正大标宋_GBK"/>
          <w:color w:val="FF0000"/>
          <w:spacing w:val="-40"/>
          <w:w w:val="50"/>
          <w:sz w:val="142"/>
          <w:szCs w:val="142"/>
        </w:rPr>
      </w:pPr>
      <w:r>
        <w:rPr>
          <w:rFonts w:ascii="方正大标宋_GBK" w:eastAsia="方正大标宋_GBK" w:hint="eastAsia"/>
          <w:color w:val="FF0000"/>
          <w:spacing w:val="-40"/>
          <w:w w:val="50"/>
          <w:sz w:val="142"/>
          <w:szCs w:val="142"/>
        </w:rPr>
        <w:t>继续教育学院文件</w:t>
      </w:r>
      <w:r>
        <w:rPr>
          <w:rFonts w:ascii="方正大标宋_GBK" w:eastAsia="方正大标宋_GBK" w:hint="eastAsia"/>
          <w:color w:val="FF0000"/>
          <w:spacing w:val="-40"/>
          <w:w w:val="50"/>
          <w:sz w:val="84"/>
          <w:szCs w:val="84"/>
        </w:rPr>
        <w:t>（内）</w:t>
      </w:r>
    </w:p>
    <w:p w:rsidR="00B200EB" w:rsidRDefault="00B200EB">
      <w:pPr>
        <w:spacing w:line="160" w:lineRule="exact"/>
        <w:jc w:val="center"/>
        <w:rPr>
          <w:rFonts w:ascii="方正小标宋简体" w:eastAsia="方正小标宋简体"/>
          <w:color w:val="FF0000"/>
          <w:spacing w:val="-24"/>
          <w:w w:val="60"/>
          <w:sz w:val="28"/>
          <w:szCs w:val="28"/>
        </w:rPr>
      </w:pPr>
    </w:p>
    <w:p w:rsidR="00B200EB" w:rsidRDefault="00B200EB">
      <w:pPr>
        <w:spacing w:line="160" w:lineRule="exact"/>
        <w:jc w:val="center"/>
        <w:rPr>
          <w:rFonts w:ascii="方正小标宋简体" w:eastAsia="方正小标宋简体"/>
          <w:color w:val="FF0000"/>
          <w:spacing w:val="-24"/>
          <w:w w:val="60"/>
          <w:sz w:val="28"/>
          <w:szCs w:val="28"/>
        </w:rPr>
      </w:pPr>
    </w:p>
    <w:p w:rsidR="00B200EB" w:rsidRDefault="00B200EB">
      <w:pPr>
        <w:spacing w:line="160" w:lineRule="exact"/>
        <w:jc w:val="center"/>
        <w:rPr>
          <w:rFonts w:ascii="方正小标宋简体" w:eastAsia="方正小标宋简体"/>
          <w:color w:val="FF0000"/>
          <w:spacing w:val="-24"/>
          <w:w w:val="60"/>
          <w:sz w:val="28"/>
          <w:szCs w:val="28"/>
        </w:rPr>
      </w:pPr>
    </w:p>
    <w:p w:rsidR="00B200EB" w:rsidRDefault="00AB11FC">
      <w:pPr>
        <w:spacing w:line="580" w:lineRule="exact"/>
        <w:jc w:val="center"/>
        <w:rPr>
          <w:rFonts w:ascii="方正小标宋简体" w:eastAsia="方正小标宋简体"/>
          <w:color w:val="FF0000"/>
          <w:spacing w:val="-24"/>
          <w:w w:val="60"/>
          <w:szCs w:val="32"/>
        </w:rPr>
      </w:pPr>
      <w:r>
        <w:rPr>
          <w:rFonts w:ascii="仿宋_GB2312" w:hint="eastAsia"/>
          <w:szCs w:val="32"/>
        </w:rPr>
        <w:t>院党〔20</w:t>
      </w:r>
      <w:r>
        <w:rPr>
          <w:rFonts w:ascii="仿宋_GB2312"/>
          <w:szCs w:val="32"/>
        </w:rPr>
        <w:t>2</w:t>
      </w:r>
      <w:r>
        <w:rPr>
          <w:rFonts w:ascii="仿宋_GB2312" w:hint="eastAsia"/>
          <w:szCs w:val="32"/>
        </w:rPr>
        <w:t>0〕1号</w:t>
      </w:r>
    </w:p>
    <w:p w:rsidR="00B200EB" w:rsidRDefault="008C22D3">
      <w:pPr>
        <w:spacing w:line="580" w:lineRule="exact"/>
        <w:jc w:val="center"/>
        <w:rPr>
          <w:rFonts w:ascii="仿宋_GB2312"/>
          <w:spacing w:val="8"/>
          <w:sz w:val="36"/>
          <w:szCs w:val="36"/>
        </w:rPr>
      </w:pPr>
      <w:r w:rsidRPr="008C22D3">
        <w:rPr>
          <w:rFonts w:ascii="方正小标宋简体" w:eastAsia="方正小标宋简体"/>
          <w:color w:val="FF0000"/>
          <w:spacing w:val="8"/>
          <w:sz w:val="56"/>
          <w:szCs w:val="56"/>
        </w:rPr>
        <w:pict>
          <v:line id="直线 3" o:spid="_x0000_s1027" style="position:absolute;left:0;text-align:left;z-index:251658240" from="236.9pt,13.4pt" to="435.35pt,13.4pt" strokecolor="red" strokeweight="1.5pt"/>
        </w:pict>
      </w:r>
      <w:r w:rsidRPr="008C22D3">
        <w:rPr>
          <w:rFonts w:ascii="方正小标宋简体" w:eastAsia="方正小标宋简体"/>
          <w:color w:val="FF0000"/>
          <w:spacing w:val="8"/>
          <w:sz w:val="56"/>
          <w:szCs w:val="56"/>
        </w:rPr>
        <w:pict>
          <v:line id="直线 2" o:spid="_x0000_s1026" style="position:absolute;left:0;text-align:left;z-index:251657216" from="0,13.4pt" to="198.45pt,13.4pt" strokecolor="red" strokeweight="1.5pt"/>
        </w:pict>
      </w:r>
      <w:r w:rsidR="00AB11FC">
        <w:rPr>
          <w:rFonts w:ascii="方正小标宋简体" w:eastAsia="方正小标宋简体" w:hint="eastAsia"/>
          <w:color w:val="FF0000"/>
          <w:spacing w:val="8"/>
          <w:sz w:val="56"/>
          <w:szCs w:val="56"/>
        </w:rPr>
        <w:t>★</w:t>
      </w:r>
    </w:p>
    <w:p w:rsidR="00B200EB" w:rsidRPr="0079663F" w:rsidRDefault="00AB11FC">
      <w:pPr>
        <w:overflowPunct w:val="0"/>
        <w:spacing w:line="600" w:lineRule="exact"/>
        <w:jc w:val="center"/>
        <w:rPr>
          <w:rFonts w:ascii="方正小标宋简体" w:eastAsia="方正小标宋简体" w:hAnsi="仿宋"/>
          <w:b/>
          <w:sz w:val="44"/>
          <w:szCs w:val="44"/>
        </w:rPr>
      </w:pPr>
      <w:r w:rsidRPr="0079663F">
        <w:rPr>
          <w:rFonts w:ascii="方正小标宋简体" w:eastAsia="方正小标宋简体" w:hAnsi="仿宋" w:hint="eastAsia"/>
          <w:b/>
          <w:sz w:val="44"/>
          <w:szCs w:val="44"/>
        </w:rPr>
        <w:t>关于印发《继续教育学院新型冠状病毒感染肺炎疫情防控工作实施方案》的通知</w:t>
      </w:r>
    </w:p>
    <w:p w:rsidR="00B200EB" w:rsidRPr="0079663F" w:rsidRDefault="00AB11FC">
      <w:pPr>
        <w:tabs>
          <w:tab w:val="left" w:pos="8100"/>
        </w:tabs>
        <w:spacing w:line="580" w:lineRule="exact"/>
        <w:rPr>
          <w:rFonts w:ascii="仿宋_GB2312" w:hAnsi="仿宋"/>
          <w:szCs w:val="32"/>
        </w:rPr>
      </w:pPr>
      <w:r w:rsidRPr="0079663F">
        <w:rPr>
          <w:rFonts w:ascii="仿宋_GB2312" w:hAnsi="仿宋" w:hint="eastAsia"/>
          <w:szCs w:val="32"/>
        </w:rPr>
        <w:t>各部门：</w:t>
      </w:r>
    </w:p>
    <w:p w:rsidR="00B200EB" w:rsidRPr="0079663F" w:rsidRDefault="00AB11FC" w:rsidP="0079663F">
      <w:pPr>
        <w:tabs>
          <w:tab w:val="left" w:pos="8100"/>
        </w:tabs>
        <w:spacing w:line="580" w:lineRule="exact"/>
        <w:ind w:firstLineChars="200" w:firstLine="640"/>
        <w:rPr>
          <w:rFonts w:ascii="仿宋_GB2312" w:hAnsi="仿宋"/>
          <w:szCs w:val="32"/>
        </w:rPr>
      </w:pPr>
      <w:r w:rsidRPr="0079663F">
        <w:rPr>
          <w:rFonts w:ascii="仿宋_GB2312" w:hAnsi="仿宋" w:hint="eastAsia"/>
          <w:szCs w:val="32"/>
        </w:rPr>
        <w:t>根据工作需要，现将《继续教育学院新型冠状病毒感染肺炎疫情防控工作实施方案》印发给你们，请认真贯彻执行。</w:t>
      </w:r>
    </w:p>
    <w:p w:rsidR="00B200EB" w:rsidRPr="0079663F" w:rsidRDefault="00B200EB">
      <w:pPr>
        <w:tabs>
          <w:tab w:val="left" w:pos="8100"/>
        </w:tabs>
        <w:spacing w:line="580" w:lineRule="exact"/>
        <w:rPr>
          <w:rFonts w:ascii="仿宋_GB2312" w:hAnsi="楷体"/>
          <w:szCs w:val="32"/>
        </w:rPr>
      </w:pPr>
    </w:p>
    <w:p w:rsidR="00B200EB" w:rsidRPr="0079663F" w:rsidRDefault="00AB11FC" w:rsidP="0079663F">
      <w:pPr>
        <w:tabs>
          <w:tab w:val="left" w:pos="8100"/>
        </w:tabs>
        <w:spacing w:line="580" w:lineRule="exact"/>
        <w:ind w:firstLineChars="150" w:firstLine="480"/>
        <w:rPr>
          <w:rFonts w:ascii="仿宋_GB2312" w:hAnsi="楷体"/>
          <w:szCs w:val="32"/>
        </w:rPr>
      </w:pPr>
      <w:r w:rsidRPr="0079663F">
        <w:rPr>
          <w:rFonts w:ascii="仿宋_GB2312" w:hAnsi="楷体" w:hint="eastAsia"/>
          <w:szCs w:val="32"/>
        </w:rPr>
        <w:t>附件：继续教育学院新型冠状病毒感染肺炎疫情防控工作实施方案</w:t>
      </w:r>
    </w:p>
    <w:p w:rsidR="00B200EB" w:rsidRPr="0079663F" w:rsidRDefault="00B200EB">
      <w:pPr>
        <w:tabs>
          <w:tab w:val="left" w:pos="8100"/>
        </w:tabs>
        <w:spacing w:line="580" w:lineRule="exact"/>
        <w:rPr>
          <w:rFonts w:ascii="仿宋_GB2312" w:hAnsi="仿宋"/>
          <w:b/>
          <w:szCs w:val="32"/>
        </w:rPr>
      </w:pPr>
    </w:p>
    <w:p w:rsidR="00B200EB" w:rsidRDefault="00B200EB">
      <w:pPr>
        <w:tabs>
          <w:tab w:val="left" w:pos="8100"/>
        </w:tabs>
        <w:spacing w:line="580" w:lineRule="exact"/>
        <w:rPr>
          <w:rFonts w:ascii="仿宋_GB2312" w:hAnsi="仿宋"/>
          <w:b/>
          <w:szCs w:val="32"/>
        </w:rPr>
      </w:pPr>
    </w:p>
    <w:p w:rsidR="0079663F" w:rsidRDefault="0079663F">
      <w:pPr>
        <w:tabs>
          <w:tab w:val="left" w:pos="8100"/>
        </w:tabs>
        <w:spacing w:line="580" w:lineRule="exact"/>
        <w:rPr>
          <w:rFonts w:ascii="仿宋_GB2312" w:hAnsi="仿宋"/>
          <w:b/>
          <w:szCs w:val="32"/>
        </w:rPr>
      </w:pPr>
    </w:p>
    <w:p w:rsidR="0079663F" w:rsidRDefault="0079663F">
      <w:pPr>
        <w:tabs>
          <w:tab w:val="left" w:pos="8100"/>
        </w:tabs>
        <w:spacing w:line="580" w:lineRule="exact"/>
        <w:rPr>
          <w:rFonts w:ascii="仿宋_GB2312" w:hAnsi="仿宋"/>
          <w:b/>
          <w:szCs w:val="32"/>
        </w:rPr>
      </w:pPr>
    </w:p>
    <w:p w:rsidR="0079663F" w:rsidRPr="0079663F" w:rsidRDefault="0079663F" w:rsidP="0079663F">
      <w:pPr>
        <w:tabs>
          <w:tab w:val="left" w:pos="8100"/>
        </w:tabs>
        <w:spacing w:line="580" w:lineRule="exact"/>
        <w:ind w:firstLineChars="150" w:firstLine="480"/>
        <w:rPr>
          <w:rFonts w:ascii="仿宋_GB2312" w:hAnsi="楷体"/>
          <w:szCs w:val="32"/>
        </w:rPr>
      </w:pPr>
    </w:p>
    <w:p w:rsidR="006E3186" w:rsidRDefault="0079663F" w:rsidP="0079663F">
      <w:pPr>
        <w:tabs>
          <w:tab w:val="left" w:pos="8100"/>
        </w:tabs>
        <w:spacing w:line="580" w:lineRule="exact"/>
        <w:ind w:firstLineChars="150" w:firstLine="480"/>
        <w:rPr>
          <w:rFonts w:ascii="仿宋_GB2312" w:hAnsi="楷体" w:hint="eastAsia"/>
          <w:szCs w:val="32"/>
        </w:rPr>
      </w:pPr>
      <w:r w:rsidRPr="0079663F">
        <w:rPr>
          <w:rFonts w:ascii="仿宋_GB2312" w:hAnsi="楷体" w:hint="eastAsia"/>
          <w:szCs w:val="32"/>
        </w:rPr>
        <w:t xml:space="preserve">                          </w:t>
      </w:r>
      <w:r w:rsidR="006E3186">
        <w:rPr>
          <w:rFonts w:ascii="仿宋_GB2312" w:hAnsi="楷体" w:hint="eastAsia"/>
          <w:szCs w:val="32"/>
        </w:rPr>
        <w:t>中共河南城建学院</w:t>
      </w:r>
    </w:p>
    <w:p w:rsidR="0079663F" w:rsidRPr="0079663F" w:rsidRDefault="006E3186" w:rsidP="0079663F">
      <w:pPr>
        <w:tabs>
          <w:tab w:val="left" w:pos="8100"/>
        </w:tabs>
        <w:spacing w:line="580" w:lineRule="exact"/>
        <w:ind w:firstLineChars="150" w:firstLine="480"/>
        <w:rPr>
          <w:rFonts w:ascii="仿宋_GB2312" w:hAnsi="楷体"/>
          <w:szCs w:val="32"/>
        </w:rPr>
      </w:pPr>
      <w:r>
        <w:rPr>
          <w:rFonts w:ascii="仿宋_GB2312" w:hAnsi="楷体" w:hint="eastAsia"/>
          <w:szCs w:val="32"/>
        </w:rPr>
        <w:t xml:space="preserve">                       </w:t>
      </w:r>
      <w:r w:rsidR="0079663F" w:rsidRPr="0079663F">
        <w:rPr>
          <w:rFonts w:ascii="仿宋_GB2312" w:hAnsi="楷体" w:hint="eastAsia"/>
          <w:szCs w:val="32"/>
        </w:rPr>
        <w:t>继续教育学院</w:t>
      </w:r>
      <w:r>
        <w:rPr>
          <w:rFonts w:ascii="仿宋_GB2312" w:hAnsi="楷体" w:hint="eastAsia"/>
          <w:szCs w:val="32"/>
        </w:rPr>
        <w:t>支部委员会</w:t>
      </w:r>
    </w:p>
    <w:p w:rsidR="0079663F" w:rsidRPr="0079663F" w:rsidRDefault="006E3186" w:rsidP="0079663F">
      <w:pPr>
        <w:tabs>
          <w:tab w:val="left" w:pos="8100"/>
        </w:tabs>
        <w:spacing w:line="580" w:lineRule="exact"/>
        <w:ind w:firstLineChars="150" w:firstLine="480"/>
        <w:rPr>
          <w:rFonts w:ascii="仿宋_GB2312" w:hAnsi="楷体"/>
          <w:szCs w:val="32"/>
        </w:rPr>
      </w:pPr>
      <w:r>
        <w:rPr>
          <w:rFonts w:ascii="仿宋_GB2312" w:hAnsi="楷体" w:hint="eastAsia"/>
          <w:szCs w:val="32"/>
        </w:rPr>
        <w:t xml:space="preserve">                             </w:t>
      </w:r>
      <w:r w:rsidR="0079663F" w:rsidRPr="0079663F">
        <w:rPr>
          <w:rFonts w:ascii="仿宋_GB2312" w:hAnsi="楷体" w:hint="eastAsia"/>
          <w:szCs w:val="32"/>
        </w:rPr>
        <w:t>2020年2月2日</w:t>
      </w:r>
    </w:p>
    <w:p w:rsidR="0079663F" w:rsidRDefault="0079663F">
      <w:pPr>
        <w:tabs>
          <w:tab w:val="left" w:pos="8100"/>
        </w:tabs>
        <w:spacing w:line="580" w:lineRule="exact"/>
        <w:rPr>
          <w:rFonts w:ascii="仿宋_GB2312" w:hAnsi="仿宋"/>
          <w:b/>
          <w:szCs w:val="32"/>
        </w:rPr>
      </w:pPr>
    </w:p>
    <w:p w:rsidR="00B200EB" w:rsidRPr="0079663F" w:rsidRDefault="00AB11FC">
      <w:pPr>
        <w:overflowPunct w:val="0"/>
        <w:spacing w:line="600" w:lineRule="exact"/>
        <w:rPr>
          <w:rFonts w:ascii="黑体" w:eastAsia="黑体" w:hAnsi="黑体" w:cs="方正小标宋简体"/>
          <w:kern w:val="44"/>
          <w:szCs w:val="32"/>
        </w:rPr>
      </w:pPr>
      <w:r w:rsidRPr="0079663F">
        <w:rPr>
          <w:rFonts w:ascii="黑体" w:eastAsia="黑体" w:hAnsi="黑体" w:cs="方正小标宋简体" w:hint="eastAsia"/>
          <w:kern w:val="44"/>
          <w:szCs w:val="32"/>
        </w:rPr>
        <w:lastRenderedPageBreak/>
        <w:t>附件：</w:t>
      </w:r>
    </w:p>
    <w:p w:rsidR="00B200EB" w:rsidRDefault="00AB11FC">
      <w:pPr>
        <w:overflowPunct w:val="0"/>
        <w:spacing w:line="600" w:lineRule="exact"/>
        <w:jc w:val="center"/>
        <w:rPr>
          <w:rFonts w:ascii="方正小标宋简体" w:eastAsia="方正小标宋简体" w:hAnsi="方正小标宋简体" w:cs="方正小标宋简体"/>
          <w:kern w:val="44"/>
          <w:sz w:val="44"/>
          <w:szCs w:val="44"/>
        </w:rPr>
      </w:pPr>
      <w:r>
        <w:rPr>
          <w:rFonts w:ascii="方正小标宋简体" w:eastAsia="方正小标宋简体" w:hAnsi="方正小标宋简体" w:cs="方正小标宋简体" w:hint="eastAsia"/>
          <w:kern w:val="44"/>
          <w:sz w:val="44"/>
          <w:szCs w:val="44"/>
        </w:rPr>
        <w:t>继续教育学院新型冠状病毒感染肺炎疫情</w:t>
      </w:r>
    </w:p>
    <w:p w:rsidR="00B200EB" w:rsidRDefault="00AB11FC">
      <w:pPr>
        <w:overflowPunct w:val="0"/>
        <w:spacing w:line="600" w:lineRule="exact"/>
        <w:jc w:val="center"/>
        <w:rPr>
          <w:rFonts w:ascii="方正小标宋简体" w:eastAsia="方正小标宋简体" w:hAnsi="方正小标宋简体" w:cs="方正小标宋简体"/>
          <w:kern w:val="44"/>
          <w:sz w:val="44"/>
          <w:szCs w:val="44"/>
        </w:rPr>
      </w:pPr>
      <w:r>
        <w:rPr>
          <w:rFonts w:ascii="方正小标宋简体" w:eastAsia="方正小标宋简体" w:hAnsi="方正小标宋简体" w:cs="方正小标宋简体" w:hint="eastAsia"/>
          <w:kern w:val="44"/>
          <w:sz w:val="44"/>
          <w:szCs w:val="44"/>
        </w:rPr>
        <w:t>防控工作实施方案</w:t>
      </w:r>
    </w:p>
    <w:p w:rsidR="00B200EB" w:rsidRPr="0079663F" w:rsidRDefault="00B200EB">
      <w:pPr>
        <w:spacing w:line="600" w:lineRule="exact"/>
        <w:rPr>
          <w:rFonts w:ascii="仿宋_GB2312"/>
        </w:rPr>
      </w:pPr>
    </w:p>
    <w:p w:rsidR="00B200EB" w:rsidRPr="0079663F" w:rsidRDefault="00AB11FC">
      <w:pPr>
        <w:spacing w:line="600" w:lineRule="exact"/>
        <w:ind w:firstLineChars="200" w:firstLine="640"/>
        <w:rPr>
          <w:rFonts w:ascii="仿宋_GB2312" w:hAnsi="仿宋" w:cs="仿宋_GB2312"/>
          <w:szCs w:val="32"/>
        </w:rPr>
      </w:pPr>
      <w:r w:rsidRPr="0079663F">
        <w:rPr>
          <w:rFonts w:ascii="仿宋_GB2312" w:hAnsi="仿宋" w:cs="仿宋_GB2312" w:hint="eastAsia"/>
          <w:szCs w:val="32"/>
        </w:rPr>
        <w:t>为扎实做好新型冠状病毒感染肺炎疫情防控工作，确保师生生命健康安全和学院局面稳定，根据《河南城建学院新型冠状病毒感染肺炎疫情防控工作实施方案》要求，结合我院实际，特制定本实施方案。</w:t>
      </w:r>
    </w:p>
    <w:p w:rsidR="00B200EB" w:rsidRPr="0079663F" w:rsidRDefault="0079663F" w:rsidP="0079663F">
      <w:pPr>
        <w:spacing w:line="600" w:lineRule="exact"/>
        <w:rPr>
          <w:rFonts w:ascii="仿宋_GB2312" w:hAnsi="仿宋" w:cs="黑体"/>
          <w:b/>
          <w:szCs w:val="32"/>
        </w:rPr>
      </w:pPr>
      <w:r>
        <w:rPr>
          <w:rFonts w:ascii="仿宋_GB2312" w:hAnsi="仿宋" w:cs="黑体" w:hint="eastAsia"/>
          <w:b/>
          <w:szCs w:val="32"/>
        </w:rPr>
        <w:t xml:space="preserve">    一、</w:t>
      </w:r>
      <w:r w:rsidR="00AB11FC" w:rsidRPr="0079663F">
        <w:rPr>
          <w:rFonts w:ascii="仿宋_GB2312" w:hAnsi="仿宋" w:cs="黑体" w:hint="eastAsia"/>
          <w:b/>
          <w:szCs w:val="32"/>
        </w:rPr>
        <w:t>组织领导</w:t>
      </w:r>
    </w:p>
    <w:p w:rsidR="00B200EB" w:rsidRPr="0079663F" w:rsidRDefault="00AB11FC">
      <w:pPr>
        <w:overflowPunct w:val="0"/>
        <w:spacing w:line="600" w:lineRule="exact"/>
        <w:ind w:firstLineChars="200" w:firstLine="640"/>
        <w:rPr>
          <w:rFonts w:ascii="仿宋_GB2312" w:hAnsi="仿宋" w:cs="仿宋_GB2312"/>
          <w:szCs w:val="32"/>
        </w:rPr>
      </w:pPr>
      <w:r w:rsidRPr="0079663F">
        <w:rPr>
          <w:rFonts w:ascii="仿宋_GB2312" w:hAnsi="仿宋" w:cs="仿宋_GB2312" w:hint="eastAsia"/>
          <w:szCs w:val="32"/>
        </w:rPr>
        <w:t>学院成立疫情防控工作领导小组，成员组成如下：</w:t>
      </w:r>
    </w:p>
    <w:p w:rsidR="00B200EB" w:rsidRPr="0079663F" w:rsidRDefault="00AB11FC">
      <w:pPr>
        <w:overflowPunct w:val="0"/>
        <w:spacing w:line="600" w:lineRule="exact"/>
        <w:ind w:firstLineChars="200" w:firstLine="640"/>
        <w:rPr>
          <w:rFonts w:ascii="仿宋_GB2312" w:hAnsi="仿宋" w:cs="仿宋_GB2312"/>
          <w:szCs w:val="32"/>
        </w:rPr>
      </w:pPr>
      <w:r w:rsidRPr="0079663F">
        <w:rPr>
          <w:rFonts w:ascii="仿宋_GB2312" w:hAnsi="仿宋" w:cs="仿宋_GB2312" w:hint="eastAsia"/>
          <w:szCs w:val="32"/>
        </w:rPr>
        <w:t>组  长：马宁奇</w:t>
      </w:r>
    </w:p>
    <w:p w:rsidR="00B200EB" w:rsidRPr="0079663F" w:rsidRDefault="00AB11FC">
      <w:pPr>
        <w:overflowPunct w:val="0"/>
        <w:spacing w:line="600" w:lineRule="exact"/>
        <w:ind w:firstLineChars="200" w:firstLine="640"/>
        <w:rPr>
          <w:rFonts w:ascii="仿宋_GB2312" w:hAnsi="仿宋" w:cs="仿宋_GB2312"/>
          <w:szCs w:val="32"/>
        </w:rPr>
      </w:pPr>
      <w:r w:rsidRPr="0079663F">
        <w:rPr>
          <w:rFonts w:ascii="仿宋_GB2312" w:hAnsi="仿宋" w:cs="仿宋_GB2312" w:hint="eastAsia"/>
          <w:szCs w:val="32"/>
        </w:rPr>
        <w:t>副组长：王晓涛</w:t>
      </w:r>
    </w:p>
    <w:p w:rsidR="00B200EB" w:rsidRPr="0079663F" w:rsidRDefault="00AB11FC">
      <w:pPr>
        <w:overflowPunct w:val="0"/>
        <w:spacing w:line="600" w:lineRule="exact"/>
        <w:ind w:firstLineChars="200" w:firstLine="640"/>
        <w:rPr>
          <w:rFonts w:ascii="仿宋_GB2312" w:hAnsi="仿宋" w:cs="仿宋_GB2312"/>
          <w:szCs w:val="32"/>
        </w:rPr>
      </w:pPr>
      <w:r w:rsidRPr="0079663F">
        <w:rPr>
          <w:rFonts w:ascii="仿宋_GB2312" w:hAnsi="仿宋" w:cs="仿宋_GB2312" w:hint="eastAsia"/>
          <w:szCs w:val="32"/>
        </w:rPr>
        <w:t xml:space="preserve">成  员：李凯  石磊  孙敬克  郑冬霞 </w:t>
      </w:r>
    </w:p>
    <w:p w:rsidR="00B200EB" w:rsidRPr="0079663F" w:rsidRDefault="00AB11FC">
      <w:pPr>
        <w:overflowPunct w:val="0"/>
        <w:spacing w:line="600" w:lineRule="exact"/>
        <w:rPr>
          <w:rFonts w:ascii="仿宋_GB2312" w:hAnsi="仿宋" w:cs="仿宋_GB2312"/>
          <w:szCs w:val="32"/>
        </w:rPr>
      </w:pPr>
      <w:r w:rsidRPr="0079663F">
        <w:rPr>
          <w:rFonts w:ascii="仿宋_GB2312" w:hAnsi="仿宋" w:cs="仿宋_GB2312" w:hint="eastAsia"/>
          <w:szCs w:val="32"/>
        </w:rPr>
        <w:t xml:space="preserve">    学院疫情防控工作领导小组负责学院新型冠状病毒感染肺炎疫情防控和应急处置工作，统筹协调和指导各项防控措施落实，组织对防控工作落实情况的督导检查。领导小组下设办公室,办公室设在党政办，是学</w:t>
      </w:r>
      <w:r w:rsidR="0079663F">
        <w:rPr>
          <w:rFonts w:ascii="仿宋_GB2312" w:hAnsi="仿宋" w:cs="仿宋_GB2312" w:hint="eastAsia"/>
          <w:szCs w:val="32"/>
        </w:rPr>
        <w:t>院疫情防控工作领导小组日常办事机构，负责统筹、协调安全防控工作、后勤保障工作、医疗预防与控制工作、信息统计与预判工作</w:t>
      </w:r>
      <w:r w:rsidRPr="0079663F">
        <w:rPr>
          <w:rFonts w:ascii="仿宋_GB2312" w:hAnsi="仿宋" w:cs="仿宋_GB2312" w:hint="eastAsia"/>
          <w:szCs w:val="32"/>
        </w:rPr>
        <w:t>及学院开展疫情防控工作。</w:t>
      </w:r>
    </w:p>
    <w:p w:rsidR="00B200EB" w:rsidRPr="0079663F" w:rsidRDefault="00AB11FC">
      <w:pPr>
        <w:overflowPunct w:val="0"/>
        <w:spacing w:line="600" w:lineRule="exact"/>
        <w:ind w:firstLineChars="200" w:firstLine="640"/>
        <w:rPr>
          <w:rFonts w:ascii="仿宋_GB2312" w:hAnsi="仿宋" w:cs="仿宋_GB2312"/>
          <w:color w:val="FF0000"/>
          <w:szCs w:val="32"/>
        </w:rPr>
      </w:pPr>
      <w:r w:rsidRPr="0079663F">
        <w:rPr>
          <w:rFonts w:ascii="仿宋_GB2312" w:hAnsi="仿宋" w:cs="仿宋_GB2312" w:hint="eastAsia"/>
          <w:szCs w:val="32"/>
        </w:rPr>
        <w:t>各科室要结合实际，明确职责、细化分工、责任到人，加强开学前的联络、检查、统计等工作,确保疫情防控不留死角。</w:t>
      </w:r>
      <w:r w:rsidRPr="0079663F">
        <w:rPr>
          <w:rFonts w:ascii="仿宋_GB2312" w:hAnsi="仿宋" w:cs="仿宋_GB2312" w:hint="eastAsia"/>
          <w:color w:val="FF0000"/>
          <w:szCs w:val="32"/>
        </w:rPr>
        <w:t xml:space="preserve">     </w:t>
      </w:r>
    </w:p>
    <w:p w:rsidR="00B200EB" w:rsidRPr="0079663F" w:rsidRDefault="00AB11FC">
      <w:pPr>
        <w:overflowPunct w:val="0"/>
        <w:spacing w:line="600" w:lineRule="exact"/>
        <w:ind w:firstLineChars="200" w:firstLine="643"/>
        <w:rPr>
          <w:rFonts w:ascii="仿宋_GB2312" w:hAnsi="仿宋" w:cs="黑体"/>
          <w:b/>
          <w:szCs w:val="32"/>
        </w:rPr>
      </w:pPr>
      <w:r w:rsidRPr="0079663F">
        <w:rPr>
          <w:rFonts w:ascii="仿宋_GB2312" w:hAnsi="仿宋" w:cs="黑体" w:hint="eastAsia"/>
          <w:b/>
          <w:szCs w:val="32"/>
        </w:rPr>
        <w:lastRenderedPageBreak/>
        <w:t>二、任务分工</w:t>
      </w:r>
    </w:p>
    <w:p w:rsidR="00B200EB" w:rsidRPr="0079663F" w:rsidRDefault="00AB11FC">
      <w:pPr>
        <w:overflowPunct w:val="0"/>
        <w:spacing w:line="600" w:lineRule="exact"/>
        <w:ind w:firstLineChars="200" w:firstLine="640"/>
        <w:rPr>
          <w:rFonts w:ascii="仿宋_GB2312" w:hAnsi="仿宋" w:cs="仿宋_GB2312"/>
          <w:szCs w:val="32"/>
        </w:rPr>
      </w:pPr>
      <w:r w:rsidRPr="0079663F">
        <w:rPr>
          <w:rFonts w:ascii="仿宋_GB2312" w:hAnsi="仿宋" w:cs="仿宋_GB2312" w:hint="eastAsia"/>
          <w:szCs w:val="32"/>
        </w:rPr>
        <w:t>1.党政办：牵头负责全体教职工假期去向统计、武汉返平教职工（包括教职工亲属及密切接触朋友）排查登记、人员外出情况统计、请销假手续办理、日常考勤工作；负责做好防控知识宣传，公共卫生知识普及等工作，针对师生员工的疑虑和关切，及时答疑解惑，引导师生科学认识疫情；负责做好各种防疫用品（设施）购置和维护等后勤保障工作，确保各种防疫用品（设施）充足、运行良好。</w:t>
      </w:r>
    </w:p>
    <w:p w:rsidR="00B200EB" w:rsidRPr="0079663F" w:rsidRDefault="00AB11FC">
      <w:pPr>
        <w:overflowPunct w:val="0"/>
        <w:spacing w:line="600" w:lineRule="exact"/>
        <w:ind w:firstLineChars="200" w:firstLine="640"/>
        <w:rPr>
          <w:rFonts w:ascii="仿宋_GB2312" w:hAnsi="仿宋" w:cs="仿宋_GB2312"/>
          <w:szCs w:val="32"/>
        </w:rPr>
      </w:pPr>
      <w:r w:rsidRPr="0079663F">
        <w:rPr>
          <w:rFonts w:ascii="仿宋_GB2312" w:hAnsi="仿宋" w:cs="仿宋_GB2312" w:hint="eastAsia"/>
          <w:szCs w:val="32"/>
        </w:rPr>
        <w:t>2.教学部（学生部）：负责成人函授生相关工作安排,在疫情解除之前,合理安排毕业设计、答辩等工作，避免函授生来校产生交叉感染；负责提前制定新学期教学工作应急预案，在坚持以线上教学为主的基础上，有效解决因疫情问题而推迟开学对教学工作带来的影响。</w:t>
      </w:r>
    </w:p>
    <w:p w:rsidR="00B200EB" w:rsidRPr="0079663F" w:rsidRDefault="00AB11FC">
      <w:pPr>
        <w:overflowPunct w:val="0"/>
        <w:spacing w:line="600" w:lineRule="exact"/>
        <w:ind w:firstLineChars="200" w:firstLine="640"/>
        <w:rPr>
          <w:rFonts w:ascii="仿宋_GB2312" w:hAnsi="仿宋" w:cs="仿宋_GB2312"/>
          <w:szCs w:val="32"/>
        </w:rPr>
      </w:pPr>
      <w:r w:rsidRPr="0079663F">
        <w:rPr>
          <w:rFonts w:ascii="仿宋_GB2312" w:hAnsi="仿宋" w:cs="仿宋_GB2312" w:hint="eastAsia"/>
          <w:szCs w:val="32"/>
        </w:rPr>
        <w:t>3.培训部：负责科学合理的做好培训工作，根据河南省教育厅和学校的安排，在疫情期间不组织任何线下集中培训活动，科学谋划，未雨绸缪，积极筹备培训资源，待疫情结束和政策允许后方可组织各类线下集中培训活动。</w:t>
      </w:r>
    </w:p>
    <w:p w:rsidR="00B200EB" w:rsidRPr="0079663F" w:rsidRDefault="00AB11FC">
      <w:pPr>
        <w:overflowPunct w:val="0"/>
        <w:spacing w:line="600" w:lineRule="exact"/>
        <w:ind w:firstLineChars="200" w:firstLine="640"/>
        <w:rPr>
          <w:rFonts w:ascii="仿宋_GB2312" w:hAnsi="仿宋" w:cs="仿宋_GB2312"/>
          <w:szCs w:val="32"/>
        </w:rPr>
      </w:pPr>
      <w:r w:rsidRPr="0079663F">
        <w:rPr>
          <w:rFonts w:ascii="仿宋_GB2312" w:hAnsi="仿宋" w:cs="仿宋_GB2312" w:hint="eastAsia"/>
          <w:szCs w:val="32"/>
        </w:rPr>
        <w:t>4.招生部：科学安排2020级新生报到后续工作，采取逐人邮寄或单独领取的方式发放录取通知书，避免人员集中情况的发生。</w:t>
      </w:r>
    </w:p>
    <w:p w:rsidR="00B200EB" w:rsidRPr="0079663F" w:rsidRDefault="00676793">
      <w:pPr>
        <w:overflowPunct w:val="0"/>
        <w:spacing w:line="600" w:lineRule="exact"/>
        <w:ind w:firstLineChars="200" w:firstLine="640"/>
        <w:rPr>
          <w:rFonts w:ascii="仿宋_GB2312" w:hAnsi="仿宋" w:cs="仿宋_GB2312"/>
          <w:szCs w:val="32"/>
        </w:rPr>
      </w:pPr>
      <w:r>
        <w:rPr>
          <w:rFonts w:ascii="仿宋_GB2312" w:hAnsi="仿宋" w:cs="仿宋_GB2312" w:hint="eastAsia"/>
          <w:szCs w:val="32"/>
        </w:rPr>
        <w:t>各科室</w:t>
      </w:r>
      <w:r w:rsidR="00AB11FC" w:rsidRPr="0079663F">
        <w:rPr>
          <w:rFonts w:ascii="仿宋_GB2312" w:hAnsi="仿宋" w:cs="仿宋_GB2312" w:hint="eastAsia"/>
          <w:szCs w:val="32"/>
        </w:rPr>
        <w:t>主任牵头做好各自办公室的消毒、通风及卫生整治</w:t>
      </w:r>
      <w:r w:rsidR="00AB11FC" w:rsidRPr="0079663F">
        <w:rPr>
          <w:rFonts w:ascii="仿宋_GB2312" w:hAnsi="仿宋" w:cs="仿宋_GB2312" w:hint="eastAsia"/>
          <w:szCs w:val="32"/>
        </w:rPr>
        <w:lastRenderedPageBreak/>
        <w:t>工作，创造卫生、整洁、健康、文明的校园环境；各科室开学前要对办公室环境卫生进行彻底清扫与整治，做到日常通风换气，保持室内空气流通，确保环境卫生安全。</w:t>
      </w:r>
    </w:p>
    <w:p w:rsidR="00B200EB" w:rsidRPr="0079663F" w:rsidRDefault="00AB11FC">
      <w:pPr>
        <w:overflowPunct w:val="0"/>
        <w:spacing w:line="600" w:lineRule="exact"/>
        <w:ind w:firstLineChars="200" w:firstLine="643"/>
        <w:rPr>
          <w:rFonts w:ascii="仿宋_GB2312" w:hAnsi="仿宋" w:cs="仿宋_GB2312"/>
          <w:b/>
          <w:szCs w:val="32"/>
        </w:rPr>
      </w:pPr>
      <w:r w:rsidRPr="0079663F">
        <w:rPr>
          <w:rFonts w:ascii="仿宋_GB2312" w:hAnsi="仿宋" w:cs="仿宋_GB2312" w:hint="eastAsia"/>
          <w:b/>
          <w:szCs w:val="32"/>
        </w:rPr>
        <w:t>三</w:t>
      </w:r>
      <w:r w:rsidRPr="0079663F">
        <w:rPr>
          <w:rFonts w:ascii="仿宋_GB2312" w:hAnsi="仿宋" w:cs="黑体" w:hint="eastAsia"/>
          <w:b/>
          <w:szCs w:val="32"/>
        </w:rPr>
        <w:t>、工作要求</w:t>
      </w:r>
    </w:p>
    <w:p w:rsidR="00B200EB" w:rsidRPr="0079663F" w:rsidRDefault="00AB11FC">
      <w:pPr>
        <w:overflowPunct w:val="0"/>
        <w:spacing w:line="600" w:lineRule="exact"/>
        <w:ind w:firstLineChars="200" w:firstLine="643"/>
        <w:rPr>
          <w:rFonts w:ascii="仿宋_GB2312" w:hAnsi="仿宋" w:cs="仿宋_GB2312"/>
          <w:szCs w:val="32"/>
        </w:rPr>
      </w:pPr>
      <w:r w:rsidRPr="0079663F">
        <w:rPr>
          <w:rFonts w:ascii="仿宋_GB2312" w:hAnsi="仿宋" w:cs="仿宋_GB2312" w:hint="eastAsia"/>
          <w:b/>
          <w:bCs/>
          <w:szCs w:val="32"/>
        </w:rPr>
        <w:t>（一）高度重视。</w:t>
      </w:r>
      <w:r w:rsidRPr="0079663F">
        <w:rPr>
          <w:rFonts w:ascii="仿宋_GB2312" w:hAnsi="仿宋" w:cs="仿宋_GB2312" w:hint="eastAsia"/>
          <w:szCs w:val="32"/>
        </w:rPr>
        <w:t>要按照上级统一部署，将疫情防控作为维护师生生命安全、身体健康和社会稳定的大事要事来抓，针对目前新型冠状病毒感染的肺炎疫情，以高度的政治自觉和极其负责的态度落实防控工作。</w:t>
      </w:r>
    </w:p>
    <w:p w:rsidR="00B200EB" w:rsidRPr="0079663F" w:rsidRDefault="00AB11FC">
      <w:pPr>
        <w:overflowPunct w:val="0"/>
        <w:spacing w:line="600" w:lineRule="exact"/>
        <w:ind w:firstLineChars="200" w:firstLine="643"/>
        <w:rPr>
          <w:rFonts w:ascii="仿宋_GB2312" w:hAnsi="仿宋" w:cs="仿宋_GB2312"/>
          <w:szCs w:val="32"/>
        </w:rPr>
      </w:pPr>
      <w:r w:rsidRPr="0079663F">
        <w:rPr>
          <w:rFonts w:ascii="仿宋_GB2312" w:hAnsi="仿宋" w:cs="仿宋_GB2312" w:hint="eastAsia"/>
          <w:b/>
          <w:bCs/>
          <w:szCs w:val="32"/>
        </w:rPr>
        <w:t>（二）全面排查。</w:t>
      </w:r>
      <w:r w:rsidRPr="0079663F">
        <w:rPr>
          <w:rFonts w:ascii="仿宋_GB2312" w:hAnsi="仿宋" w:cs="仿宋_GB2312" w:hint="eastAsia"/>
          <w:szCs w:val="32"/>
        </w:rPr>
        <w:t>学院从1月27日起，对本单位全体教职工开展一次全面大排查，并实行日报告制度。</w:t>
      </w:r>
    </w:p>
    <w:p w:rsidR="00B200EB" w:rsidRPr="0079663F" w:rsidRDefault="00AB11FC">
      <w:pPr>
        <w:overflowPunct w:val="0"/>
        <w:spacing w:line="600" w:lineRule="exact"/>
        <w:ind w:firstLineChars="200" w:firstLine="640"/>
        <w:rPr>
          <w:rFonts w:ascii="仿宋_GB2312" w:hAnsi="仿宋" w:cs="仿宋_GB2312"/>
          <w:szCs w:val="32"/>
        </w:rPr>
      </w:pPr>
      <w:r w:rsidRPr="0079663F">
        <w:rPr>
          <w:rFonts w:ascii="仿宋_GB2312" w:hAnsi="仿宋" w:cs="仿宋_GB2312" w:hint="eastAsia"/>
          <w:szCs w:val="32"/>
        </w:rPr>
        <w:t>以各部门为单位，负责人为第一责任人，对全体教职工1月13日以来的外出情况实行日报制度，党政办负责汇总统计并上报学校；排查武汉返平教职工情况，即1月13日以来有武汉探亲、访学、旅游、访友、居住经历的教职工情况。包括：（1）与确诊或高度疑似患者密切接触过；（2）近期不明原因发烧感冒咳嗽的教职工；（3）家庭滞留有疫区探亲访友；（4）其他疑似情况。</w:t>
      </w:r>
    </w:p>
    <w:p w:rsidR="00B200EB" w:rsidRPr="0079663F" w:rsidRDefault="00AB11FC">
      <w:pPr>
        <w:overflowPunct w:val="0"/>
        <w:spacing w:line="600" w:lineRule="exact"/>
        <w:ind w:firstLineChars="200" w:firstLine="643"/>
        <w:rPr>
          <w:rFonts w:ascii="仿宋_GB2312" w:hAnsi="仿宋" w:cs="仿宋_GB2312"/>
          <w:szCs w:val="32"/>
        </w:rPr>
      </w:pPr>
      <w:r w:rsidRPr="0079663F">
        <w:rPr>
          <w:rFonts w:ascii="仿宋_GB2312" w:hAnsi="仿宋" w:cs="仿宋_GB2312" w:hint="eastAsia"/>
          <w:b/>
          <w:bCs/>
          <w:szCs w:val="32"/>
        </w:rPr>
        <w:t>（三）落实责任。</w:t>
      </w:r>
      <w:r w:rsidRPr="0079663F">
        <w:rPr>
          <w:rFonts w:ascii="仿宋_GB2312" w:hAnsi="仿宋" w:cs="仿宋_GB2312" w:hint="eastAsia"/>
          <w:szCs w:val="32"/>
        </w:rPr>
        <w:t xml:space="preserve">各部门负责人为本部门疫情防控第一责任人，把防控工作作为当前头等大事，抓实抓好，负责落实学院各项疫情防控任务，组织本单位宣传引导、疫情排查、数据上报、联防联控等工作。 </w:t>
      </w:r>
    </w:p>
    <w:p w:rsidR="00B200EB" w:rsidRPr="0079663F" w:rsidRDefault="00B200EB">
      <w:pPr>
        <w:spacing w:line="600" w:lineRule="exact"/>
        <w:rPr>
          <w:rFonts w:ascii="仿宋_GB2312" w:hAnsi="仿宋" w:cs="黑体"/>
          <w:b/>
          <w:bCs/>
          <w:szCs w:val="32"/>
        </w:rPr>
      </w:pPr>
    </w:p>
    <w:p w:rsidR="0079663F" w:rsidRPr="0079663F" w:rsidRDefault="0079663F" w:rsidP="0079663F">
      <w:pPr>
        <w:tabs>
          <w:tab w:val="left" w:pos="8100"/>
        </w:tabs>
        <w:spacing w:line="580" w:lineRule="exact"/>
        <w:ind w:firstLineChars="1900" w:firstLine="6080"/>
        <w:rPr>
          <w:rFonts w:ascii="仿宋_GB2312" w:hAnsi="仿宋"/>
          <w:szCs w:val="32"/>
        </w:rPr>
      </w:pPr>
    </w:p>
    <w:p w:rsidR="0079663F" w:rsidRPr="0079663F" w:rsidRDefault="0079663F" w:rsidP="0079663F">
      <w:pPr>
        <w:tabs>
          <w:tab w:val="left" w:pos="8100"/>
        </w:tabs>
        <w:spacing w:line="580" w:lineRule="exact"/>
        <w:ind w:firstLineChars="1900" w:firstLine="6080"/>
        <w:rPr>
          <w:rFonts w:ascii="仿宋_GB2312" w:hAnsi="仿宋"/>
          <w:szCs w:val="32"/>
        </w:rPr>
      </w:pPr>
    </w:p>
    <w:p w:rsidR="0079663F" w:rsidRDefault="0079663F" w:rsidP="0079663F">
      <w:pPr>
        <w:tabs>
          <w:tab w:val="left" w:pos="8100"/>
        </w:tabs>
        <w:spacing w:line="580" w:lineRule="exact"/>
        <w:ind w:firstLineChars="1900" w:firstLine="6080"/>
        <w:rPr>
          <w:rFonts w:ascii="仿宋" w:eastAsia="仿宋" w:hAnsi="仿宋"/>
          <w:szCs w:val="32"/>
        </w:rPr>
      </w:pPr>
    </w:p>
    <w:p w:rsidR="00676793" w:rsidRDefault="00676793" w:rsidP="0079663F">
      <w:pPr>
        <w:tabs>
          <w:tab w:val="left" w:pos="8100"/>
        </w:tabs>
        <w:spacing w:line="580" w:lineRule="exact"/>
        <w:ind w:firstLineChars="1900" w:firstLine="6080"/>
        <w:rPr>
          <w:rFonts w:ascii="仿宋" w:eastAsia="仿宋" w:hAnsi="仿宋"/>
          <w:szCs w:val="32"/>
        </w:rPr>
      </w:pPr>
    </w:p>
    <w:p w:rsidR="00676793" w:rsidRDefault="00676793" w:rsidP="0079663F">
      <w:pPr>
        <w:tabs>
          <w:tab w:val="left" w:pos="8100"/>
        </w:tabs>
        <w:spacing w:line="580" w:lineRule="exact"/>
        <w:ind w:firstLineChars="1900" w:firstLine="6080"/>
        <w:rPr>
          <w:rFonts w:ascii="仿宋" w:eastAsia="仿宋" w:hAnsi="仿宋"/>
          <w:szCs w:val="32"/>
        </w:rPr>
      </w:pPr>
    </w:p>
    <w:p w:rsidR="00676793" w:rsidRDefault="00676793" w:rsidP="0079663F">
      <w:pPr>
        <w:tabs>
          <w:tab w:val="left" w:pos="8100"/>
        </w:tabs>
        <w:spacing w:line="580" w:lineRule="exact"/>
        <w:ind w:firstLineChars="1900" w:firstLine="6080"/>
        <w:rPr>
          <w:rFonts w:ascii="仿宋" w:eastAsia="仿宋" w:hAnsi="仿宋"/>
          <w:szCs w:val="32"/>
        </w:rPr>
      </w:pPr>
    </w:p>
    <w:p w:rsidR="00676793" w:rsidRDefault="00676793" w:rsidP="0079663F">
      <w:pPr>
        <w:tabs>
          <w:tab w:val="left" w:pos="8100"/>
        </w:tabs>
        <w:spacing w:line="580" w:lineRule="exact"/>
        <w:ind w:firstLineChars="1900" w:firstLine="6080"/>
        <w:rPr>
          <w:rFonts w:ascii="仿宋" w:eastAsia="仿宋" w:hAnsi="仿宋"/>
          <w:szCs w:val="32"/>
        </w:rPr>
      </w:pPr>
    </w:p>
    <w:p w:rsidR="00676793" w:rsidRDefault="00676793" w:rsidP="0079663F">
      <w:pPr>
        <w:tabs>
          <w:tab w:val="left" w:pos="8100"/>
        </w:tabs>
        <w:spacing w:line="580" w:lineRule="exact"/>
        <w:ind w:firstLineChars="1900" w:firstLine="6080"/>
        <w:rPr>
          <w:rFonts w:ascii="仿宋" w:eastAsia="仿宋" w:hAnsi="仿宋"/>
          <w:szCs w:val="32"/>
        </w:rPr>
      </w:pPr>
    </w:p>
    <w:p w:rsidR="00676793" w:rsidRDefault="00676793" w:rsidP="0079663F">
      <w:pPr>
        <w:tabs>
          <w:tab w:val="left" w:pos="8100"/>
        </w:tabs>
        <w:spacing w:line="580" w:lineRule="exact"/>
        <w:ind w:firstLineChars="1900" w:firstLine="6080"/>
        <w:rPr>
          <w:rFonts w:ascii="仿宋" w:eastAsia="仿宋" w:hAnsi="仿宋"/>
          <w:szCs w:val="32"/>
        </w:rPr>
      </w:pPr>
    </w:p>
    <w:p w:rsidR="00676793" w:rsidRDefault="00676793" w:rsidP="0079663F">
      <w:pPr>
        <w:tabs>
          <w:tab w:val="left" w:pos="8100"/>
        </w:tabs>
        <w:spacing w:line="580" w:lineRule="exact"/>
        <w:ind w:firstLineChars="1900" w:firstLine="6080"/>
        <w:rPr>
          <w:rFonts w:ascii="仿宋" w:eastAsia="仿宋" w:hAnsi="仿宋"/>
          <w:szCs w:val="32"/>
        </w:rPr>
      </w:pPr>
    </w:p>
    <w:p w:rsidR="00676793" w:rsidRDefault="00676793" w:rsidP="0079663F">
      <w:pPr>
        <w:tabs>
          <w:tab w:val="left" w:pos="8100"/>
        </w:tabs>
        <w:spacing w:line="580" w:lineRule="exact"/>
        <w:ind w:firstLineChars="1900" w:firstLine="6080"/>
        <w:rPr>
          <w:rFonts w:ascii="仿宋" w:eastAsia="仿宋" w:hAnsi="仿宋"/>
          <w:szCs w:val="32"/>
        </w:rPr>
      </w:pPr>
    </w:p>
    <w:p w:rsidR="00676793" w:rsidRDefault="00676793" w:rsidP="0079663F">
      <w:pPr>
        <w:tabs>
          <w:tab w:val="left" w:pos="8100"/>
        </w:tabs>
        <w:spacing w:line="580" w:lineRule="exact"/>
        <w:ind w:firstLineChars="1900" w:firstLine="6080"/>
        <w:rPr>
          <w:rFonts w:ascii="仿宋" w:eastAsia="仿宋" w:hAnsi="仿宋"/>
          <w:szCs w:val="32"/>
        </w:rPr>
      </w:pPr>
    </w:p>
    <w:p w:rsidR="00676793" w:rsidRDefault="00676793" w:rsidP="0079663F">
      <w:pPr>
        <w:tabs>
          <w:tab w:val="left" w:pos="8100"/>
        </w:tabs>
        <w:spacing w:line="580" w:lineRule="exact"/>
        <w:ind w:firstLineChars="1900" w:firstLine="6080"/>
        <w:rPr>
          <w:rFonts w:ascii="仿宋" w:eastAsia="仿宋" w:hAnsi="仿宋"/>
          <w:szCs w:val="32"/>
        </w:rPr>
      </w:pPr>
    </w:p>
    <w:p w:rsidR="00676793" w:rsidRDefault="00676793" w:rsidP="0079663F">
      <w:pPr>
        <w:tabs>
          <w:tab w:val="left" w:pos="8100"/>
        </w:tabs>
        <w:spacing w:line="580" w:lineRule="exact"/>
        <w:ind w:firstLineChars="1900" w:firstLine="6080"/>
        <w:rPr>
          <w:rFonts w:ascii="仿宋" w:eastAsia="仿宋" w:hAnsi="仿宋"/>
          <w:szCs w:val="32"/>
        </w:rPr>
      </w:pPr>
    </w:p>
    <w:p w:rsidR="00676793" w:rsidRDefault="00676793" w:rsidP="0079663F">
      <w:pPr>
        <w:tabs>
          <w:tab w:val="left" w:pos="8100"/>
        </w:tabs>
        <w:spacing w:line="580" w:lineRule="exact"/>
        <w:ind w:firstLineChars="1900" w:firstLine="6080"/>
        <w:rPr>
          <w:rFonts w:ascii="仿宋" w:eastAsia="仿宋" w:hAnsi="仿宋"/>
          <w:szCs w:val="32"/>
        </w:rPr>
      </w:pPr>
    </w:p>
    <w:p w:rsidR="00676793" w:rsidRDefault="00676793" w:rsidP="0079663F">
      <w:pPr>
        <w:tabs>
          <w:tab w:val="left" w:pos="8100"/>
        </w:tabs>
        <w:spacing w:line="580" w:lineRule="exact"/>
        <w:ind w:firstLineChars="1900" w:firstLine="6080"/>
        <w:rPr>
          <w:rFonts w:ascii="仿宋" w:eastAsia="仿宋" w:hAnsi="仿宋"/>
          <w:szCs w:val="32"/>
        </w:rPr>
      </w:pPr>
    </w:p>
    <w:p w:rsidR="00676793" w:rsidRDefault="00676793" w:rsidP="0079663F">
      <w:pPr>
        <w:tabs>
          <w:tab w:val="left" w:pos="8100"/>
        </w:tabs>
        <w:spacing w:line="580" w:lineRule="exact"/>
        <w:ind w:firstLineChars="1900" w:firstLine="6080"/>
        <w:rPr>
          <w:rFonts w:ascii="仿宋" w:eastAsia="仿宋" w:hAnsi="仿宋"/>
          <w:szCs w:val="32"/>
        </w:rPr>
      </w:pPr>
    </w:p>
    <w:p w:rsidR="00676793" w:rsidRDefault="00676793" w:rsidP="0079663F">
      <w:pPr>
        <w:tabs>
          <w:tab w:val="left" w:pos="8100"/>
        </w:tabs>
        <w:spacing w:line="580" w:lineRule="exact"/>
        <w:ind w:firstLineChars="1900" w:firstLine="6080"/>
        <w:rPr>
          <w:rFonts w:ascii="仿宋" w:eastAsia="仿宋" w:hAnsi="仿宋"/>
          <w:szCs w:val="32"/>
        </w:rPr>
      </w:pPr>
    </w:p>
    <w:p w:rsidR="0079663F" w:rsidRPr="0079663F" w:rsidRDefault="0079663F" w:rsidP="0079663F">
      <w:pPr>
        <w:tabs>
          <w:tab w:val="left" w:pos="8100"/>
        </w:tabs>
        <w:spacing w:line="580" w:lineRule="exact"/>
        <w:ind w:firstLineChars="1900" w:firstLine="6080"/>
        <w:rPr>
          <w:rFonts w:ascii="仿宋" w:eastAsia="仿宋" w:hAnsi="仿宋"/>
          <w:szCs w:val="32"/>
        </w:rPr>
      </w:pPr>
    </w:p>
    <w:tbl>
      <w:tblPr>
        <w:tblpPr w:leftFromText="180" w:rightFromText="180" w:vertAnchor="text" w:horzAnchor="margin" w:tblpY="150"/>
        <w:tblW w:w="8861" w:type="dxa"/>
        <w:tblBorders>
          <w:top w:val="single" w:sz="8" w:space="0" w:color="auto"/>
          <w:bottom w:val="single" w:sz="8" w:space="0" w:color="auto"/>
        </w:tblBorders>
        <w:tblCellMar>
          <w:left w:w="0" w:type="dxa"/>
          <w:right w:w="0" w:type="dxa"/>
        </w:tblCellMar>
        <w:tblLook w:val="0000"/>
      </w:tblPr>
      <w:tblGrid>
        <w:gridCol w:w="8861"/>
      </w:tblGrid>
      <w:tr w:rsidR="0079663F" w:rsidTr="00747877">
        <w:trPr>
          <w:trHeight w:val="454"/>
        </w:trPr>
        <w:tc>
          <w:tcPr>
            <w:tcW w:w="8861" w:type="dxa"/>
            <w:vAlign w:val="center"/>
          </w:tcPr>
          <w:p w:rsidR="0079663F" w:rsidRDefault="0079663F" w:rsidP="00747877">
            <w:pPr>
              <w:tabs>
                <w:tab w:val="left" w:pos="7920"/>
              </w:tabs>
              <w:spacing w:line="400" w:lineRule="exact"/>
              <w:ind w:leftChars="100" w:left="320" w:rightChars="100" w:right="320"/>
              <w:rPr>
                <w:rFonts w:ascii="仿宋" w:eastAsia="仿宋" w:hAnsi="仿宋"/>
                <w:szCs w:val="32"/>
              </w:rPr>
            </w:pPr>
            <w:r>
              <w:rPr>
                <w:rFonts w:ascii="仿宋" w:eastAsia="仿宋" w:hAnsi="仿宋" w:hint="eastAsia"/>
                <w:szCs w:val="32"/>
              </w:rPr>
              <w:t xml:space="preserve">继续教育学院党政办          </w:t>
            </w:r>
            <w:bookmarkStart w:id="0" w:name="印发日期"/>
            <w:r>
              <w:rPr>
                <w:rFonts w:ascii="仿宋" w:eastAsia="仿宋" w:hAnsi="仿宋" w:hint="eastAsia"/>
                <w:szCs w:val="32"/>
              </w:rPr>
              <w:t xml:space="preserve">         2020年2月3日</w:t>
            </w:r>
            <w:bookmarkEnd w:id="0"/>
          </w:p>
        </w:tc>
      </w:tr>
    </w:tbl>
    <w:p w:rsidR="00AB11FC" w:rsidRDefault="00AB11FC">
      <w:pPr>
        <w:tabs>
          <w:tab w:val="left" w:pos="8100"/>
        </w:tabs>
        <w:spacing w:line="580" w:lineRule="exact"/>
        <w:ind w:firstLineChars="1900" w:firstLine="6080"/>
        <w:rPr>
          <w:rFonts w:ascii="仿宋" w:eastAsia="仿宋" w:hAnsi="仿宋"/>
          <w:szCs w:val="32"/>
        </w:rPr>
      </w:pPr>
    </w:p>
    <w:sectPr w:rsidR="00AB11FC" w:rsidSect="00B200EB">
      <w:footerReference w:type="default" r:id="rId7"/>
      <w:pgSz w:w="11906" w:h="16838"/>
      <w:pgMar w:top="2041" w:right="1588" w:bottom="1814" w:left="1588" w:header="1531" w:footer="1418"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2AB8" w:rsidRDefault="00FF2AB8">
      <w:r>
        <w:separator/>
      </w:r>
    </w:p>
  </w:endnote>
  <w:endnote w:type="continuationSeparator" w:id="1">
    <w:p w:rsidR="00FF2AB8" w:rsidRDefault="00FF2A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大标宋_GBK">
    <w:altName w:val="微软雅黑"/>
    <w:charset w:val="86"/>
    <w:family w:val="script"/>
    <w:pitch w:val="default"/>
    <w:sig w:usb0="00000000" w:usb1="0000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0EB" w:rsidRDefault="00AB11FC">
    <w:pPr>
      <w:pStyle w:val="a6"/>
      <w:framePr w:wrap="around" w:vAnchor="text" w:hAnchor="margin" w:xAlign="outside" w:y="1"/>
      <w:rPr>
        <w:rStyle w:val="a3"/>
        <w:sz w:val="30"/>
        <w:szCs w:val="30"/>
      </w:rPr>
    </w:pPr>
    <w:r>
      <w:rPr>
        <w:rStyle w:val="a3"/>
        <w:rFonts w:hint="eastAsia"/>
        <w:sz w:val="30"/>
        <w:szCs w:val="30"/>
      </w:rPr>
      <w:t>—</w:t>
    </w:r>
    <w:r>
      <w:rPr>
        <w:rStyle w:val="a3"/>
        <w:rFonts w:hint="eastAsia"/>
        <w:sz w:val="30"/>
        <w:szCs w:val="30"/>
      </w:rPr>
      <w:t xml:space="preserve">  </w:t>
    </w:r>
    <w:r w:rsidR="008C22D3">
      <w:rPr>
        <w:sz w:val="30"/>
        <w:szCs w:val="30"/>
      </w:rPr>
      <w:fldChar w:fldCharType="begin"/>
    </w:r>
    <w:r>
      <w:rPr>
        <w:rStyle w:val="a3"/>
        <w:sz w:val="30"/>
        <w:szCs w:val="30"/>
      </w:rPr>
      <w:instrText xml:space="preserve">PAGE  </w:instrText>
    </w:r>
    <w:r w:rsidR="008C22D3">
      <w:rPr>
        <w:sz w:val="30"/>
        <w:szCs w:val="30"/>
      </w:rPr>
      <w:fldChar w:fldCharType="separate"/>
    </w:r>
    <w:r w:rsidR="00B03983">
      <w:rPr>
        <w:rStyle w:val="a3"/>
        <w:noProof/>
        <w:sz w:val="30"/>
        <w:szCs w:val="30"/>
      </w:rPr>
      <w:t>3</w:t>
    </w:r>
    <w:r w:rsidR="008C22D3">
      <w:rPr>
        <w:sz w:val="30"/>
        <w:szCs w:val="30"/>
      </w:rPr>
      <w:fldChar w:fldCharType="end"/>
    </w:r>
    <w:r>
      <w:rPr>
        <w:rStyle w:val="a3"/>
        <w:rFonts w:hint="eastAsia"/>
        <w:sz w:val="30"/>
        <w:szCs w:val="30"/>
      </w:rPr>
      <w:t xml:space="preserve">  </w:t>
    </w:r>
    <w:r>
      <w:rPr>
        <w:rStyle w:val="a3"/>
        <w:rFonts w:hint="eastAsia"/>
        <w:sz w:val="30"/>
        <w:szCs w:val="30"/>
      </w:rPr>
      <w:t>—</w:t>
    </w:r>
  </w:p>
  <w:p w:rsidR="00B200EB" w:rsidRDefault="00B200EB">
    <w:pPr>
      <w:pStyle w:val="a6"/>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2AB8" w:rsidRDefault="00FF2AB8">
      <w:r>
        <w:separator/>
      </w:r>
    </w:p>
  </w:footnote>
  <w:footnote w:type="continuationSeparator" w:id="1">
    <w:p w:rsidR="00FF2AB8" w:rsidRDefault="00FF2A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9862D8"/>
    <w:multiLevelType w:val="singleLevel"/>
    <w:tmpl w:val="339862D8"/>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KGWebUrl" w:val="http://oa.hncj.edu.cn:80/seeyon/officeservlet"/>
  </w:docVars>
  <w:rsids>
    <w:rsidRoot w:val="008F169E"/>
    <w:rsid w:val="00004D53"/>
    <w:rsid w:val="00037CDE"/>
    <w:rsid w:val="00056437"/>
    <w:rsid w:val="00103631"/>
    <w:rsid w:val="001F154E"/>
    <w:rsid w:val="0024026F"/>
    <w:rsid w:val="0024289E"/>
    <w:rsid w:val="00285457"/>
    <w:rsid w:val="002B3568"/>
    <w:rsid w:val="002C516A"/>
    <w:rsid w:val="002C64C8"/>
    <w:rsid w:val="002E5780"/>
    <w:rsid w:val="002F3915"/>
    <w:rsid w:val="00306F01"/>
    <w:rsid w:val="00327F14"/>
    <w:rsid w:val="003516B9"/>
    <w:rsid w:val="00386B0B"/>
    <w:rsid w:val="003A2616"/>
    <w:rsid w:val="003A5BA3"/>
    <w:rsid w:val="00406752"/>
    <w:rsid w:val="004074E4"/>
    <w:rsid w:val="0043138B"/>
    <w:rsid w:val="00435004"/>
    <w:rsid w:val="00457CDE"/>
    <w:rsid w:val="004933F8"/>
    <w:rsid w:val="004E6979"/>
    <w:rsid w:val="005025EC"/>
    <w:rsid w:val="005B6FA7"/>
    <w:rsid w:val="00603F5A"/>
    <w:rsid w:val="00661AF3"/>
    <w:rsid w:val="00676793"/>
    <w:rsid w:val="006D6B99"/>
    <w:rsid w:val="006E107F"/>
    <w:rsid w:val="006E3186"/>
    <w:rsid w:val="006F291E"/>
    <w:rsid w:val="00743A40"/>
    <w:rsid w:val="00790334"/>
    <w:rsid w:val="0079663F"/>
    <w:rsid w:val="007B17D4"/>
    <w:rsid w:val="007C4EB7"/>
    <w:rsid w:val="007E2EF7"/>
    <w:rsid w:val="007F480F"/>
    <w:rsid w:val="00825FA2"/>
    <w:rsid w:val="008C22D3"/>
    <w:rsid w:val="008F169E"/>
    <w:rsid w:val="008F1B88"/>
    <w:rsid w:val="008F64E1"/>
    <w:rsid w:val="00967935"/>
    <w:rsid w:val="00981A88"/>
    <w:rsid w:val="009B0E68"/>
    <w:rsid w:val="009B5BD0"/>
    <w:rsid w:val="009C7B9B"/>
    <w:rsid w:val="00A06596"/>
    <w:rsid w:val="00A659AB"/>
    <w:rsid w:val="00AB11FC"/>
    <w:rsid w:val="00B03983"/>
    <w:rsid w:val="00B200EB"/>
    <w:rsid w:val="00B6547E"/>
    <w:rsid w:val="00B77D2A"/>
    <w:rsid w:val="00B97DC7"/>
    <w:rsid w:val="00C977C5"/>
    <w:rsid w:val="00CC545B"/>
    <w:rsid w:val="00CD2EC6"/>
    <w:rsid w:val="00D234B5"/>
    <w:rsid w:val="00D745D2"/>
    <w:rsid w:val="00E15E3F"/>
    <w:rsid w:val="00E5129B"/>
    <w:rsid w:val="00EA0032"/>
    <w:rsid w:val="00EB4325"/>
    <w:rsid w:val="00EB5E83"/>
    <w:rsid w:val="00EC788B"/>
    <w:rsid w:val="00EF22CE"/>
    <w:rsid w:val="00F13979"/>
    <w:rsid w:val="00FF2AB8"/>
    <w:rsid w:val="06144106"/>
    <w:rsid w:val="147B469A"/>
    <w:rsid w:val="1B446B9D"/>
    <w:rsid w:val="1E1D6B50"/>
    <w:rsid w:val="2153606D"/>
    <w:rsid w:val="2188318C"/>
    <w:rsid w:val="27993A74"/>
    <w:rsid w:val="366B6539"/>
    <w:rsid w:val="385B4C08"/>
    <w:rsid w:val="39F6107B"/>
    <w:rsid w:val="44B179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00EB"/>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200EB"/>
  </w:style>
  <w:style w:type="character" w:customStyle="1" w:styleId="Char">
    <w:name w:val="批注框文本 Char"/>
    <w:link w:val="a4"/>
    <w:rsid w:val="00B200EB"/>
    <w:rPr>
      <w:rFonts w:eastAsia="仿宋_GB2312"/>
      <w:kern w:val="2"/>
      <w:sz w:val="18"/>
      <w:szCs w:val="18"/>
    </w:rPr>
  </w:style>
  <w:style w:type="character" w:customStyle="1" w:styleId="Char0">
    <w:name w:val="页眉 Char"/>
    <w:basedOn w:val="a0"/>
    <w:link w:val="a5"/>
    <w:rsid w:val="00B200EB"/>
    <w:rPr>
      <w:rFonts w:eastAsia="仿宋_GB2312"/>
      <w:kern w:val="2"/>
      <w:sz w:val="18"/>
      <w:szCs w:val="18"/>
    </w:rPr>
  </w:style>
  <w:style w:type="paragraph" w:styleId="a6">
    <w:name w:val="footer"/>
    <w:basedOn w:val="a"/>
    <w:rsid w:val="00B200EB"/>
    <w:pPr>
      <w:tabs>
        <w:tab w:val="center" w:pos="4153"/>
        <w:tab w:val="right" w:pos="8306"/>
      </w:tabs>
      <w:snapToGrid w:val="0"/>
      <w:jc w:val="left"/>
    </w:pPr>
    <w:rPr>
      <w:sz w:val="18"/>
      <w:szCs w:val="18"/>
    </w:rPr>
  </w:style>
  <w:style w:type="paragraph" w:styleId="a7">
    <w:name w:val="Normal (Web)"/>
    <w:basedOn w:val="a"/>
    <w:rsid w:val="00B200EB"/>
    <w:pPr>
      <w:spacing w:before="100" w:beforeAutospacing="1" w:after="100" w:afterAutospacing="1"/>
      <w:jc w:val="left"/>
    </w:pPr>
    <w:rPr>
      <w:kern w:val="0"/>
      <w:sz w:val="24"/>
    </w:rPr>
  </w:style>
  <w:style w:type="paragraph" w:styleId="a5">
    <w:name w:val="header"/>
    <w:basedOn w:val="a"/>
    <w:link w:val="Char0"/>
    <w:rsid w:val="00B200EB"/>
    <w:pPr>
      <w:pBdr>
        <w:bottom w:val="single" w:sz="6" w:space="1" w:color="auto"/>
      </w:pBdr>
      <w:tabs>
        <w:tab w:val="center" w:pos="4153"/>
        <w:tab w:val="right" w:pos="8306"/>
      </w:tabs>
      <w:snapToGrid w:val="0"/>
      <w:jc w:val="center"/>
    </w:pPr>
    <w:rPr>
      <w:sz w:val="18"/>
      <w:szCs w:val="18"/>
    </w:rPr>
  </w:style>
  <w:style w:type="paragraph" w:styleId="a4">
    <w:name w:val="Balloon Text"/>
    <w:basedOn w:val="a"/>
    <w:link w:val="Char"/>
    <w:rsid w:val="00B200EB"/>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257</Words>
  <Characters>1469</Characters>
  <Application>Microsoft Office Word</Application>
  <DocSecurity>0</DocSecurity>
  <Lines>12</Lines>
  <Paragraphs>3</Paragraphs>
  <ScaleCrop>false</ScaleCrop>
  <Company>Lenovo (Beijing) Limited</Company>
  <LinksUpToDate>false</LinksUpToDate>
  <CharactersWithSpaces>1723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中共河南城建学院委员会文件</dc:title>
  <dc:creator>李攀登</dc:creator>
  <cp:lastModifiedBy>李凯</cp:lastModifiedBy>
  <cp:revision>6</cp:revision>
  <dcterms:created xsi:type="dcterms:W3CDTF">2020-02-17T07:08:00Z</dcterms:created>
  <dcterms:modified xsi:type="dcterms:W3CDTF">2020-02-17T07:47:00Z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